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EEC" w:rsidRDefault="00ED798F" w:rsidP="007B7435">
      <w:pPr>
        <w:jc w:val="both"/>
        <w:rPr>
          <w:b/>
          <w:sz w:val="28"/>
          <w:szCs w:val="28"/>
        </w:rPr>
      </w:pPr>
      <w:bookmarkStart w:id="0" w:name="_GoBack"/>
      <w:bookmarkEnd w:id="0"/>
      <w:r w:rsidRPr="00ED798F">
        <w:rPr>
          <w:b/>
          <w:sz w:val="28"/>
          <w:szCs w:val="28"/>
        </w:rPr>
        <w:t>ISTRUZIONI DEL TELAIO PER TESSERE MICKI</w:t>
      </w:r>
    </w:p>
    <w:p w:rsidR="00ED798F" w:rsidRPr="007B7435" w:rsidRDefault="00ED798F" w:rsidP="007B7435">
      <w:pPr>
        <w:jc w:val="both"/>
        <w:rPr>
          <w:rFonts w:ascii="Times New Roman" w:hAnsi="Times New Roman" w:cs="Times New Roman"/>
          <w:sz w:val="28"/>
          <w:szCs w:val="28"/>
        </w:rPr>
      </w:pPr>
      <w:r w:rsidRPr="007B7435">
        <w:rPr>
          <w:rFonts w:ascii="Times New Roman" w:hAnsi="Times New Roman" w:cs="Times New Roman"/>
          <w:sz w:val="28"/>
          <w:szCs w:val="28"/>
        </w:rPr>
        <w:t xml:space="preserve">Questo telaio viene consegnato pronto per la tessitura. E’ sufficiente erigere il telaio e fissare i sostegni trasversali (15)  con le due viti (14) incluse. </w:t>
      </w:r>
    </w:p>
    <w:p w:rsidR="00ED798F" w:rsidRPr="007B7435" w:rsidRDefault="00ED798F" w:rsidP="007B7435">
      <w:pPr>
        <w:jc w:val="both"/>
        <w:rPr>
          <w:rFonts w:ascii="Times New Roman" w:hAnsi="Times New Roman" w:cs="Times New Roman"/>
          <w:sz w:val="28"/>
          <w:szCs w:val="28"/>
        </w:rPr>
      </w:pPr>
      <w:r w:rsidRPr="007B7435">
        <w:rPr>
          <w:rFonts w:ascii="Times New Roman" w:hAnsi="Times New Roman" w:cs="Times New Roman"/>
          <w:sz w:val="28"/>
          <w:szCs w:val="28"/>
        </w:rPr>
        <w:t xml:space="preserve">L’ordito è costituito da filo per tappeti 12/6. Sono fornite con il telaio tre bobine (navette) con filo di cotone colorate. Possono essere utilizzati comunque altri tipi di filo. </w:t>
      </w:r>
    </w:p>
    <w:p w:rsidR="00ED798F" w:rsidRPr="007B7435" w:rsidRDefault="00ED798F" w:rsidP="007B7435">
      <w:pPr>
        <w:jc w:val="both"/>
        <w:rPr>
          <w:rFonts w:ascii="Times New Roman" w:hAnsi="Times New Roman" w:cs="Times New Roman"/>
          <w:sz w:val="28"/>
          <w:szCs w:val="28"/>
        </w:rPr>
      </w:pPr>
      <w:r w:rsidRPr="007B7435">
        <w:rPr>
          <w:rFonts w:ascii="Times New Roman" w:hAnsi="Times New Roman" w:cs="Times New Roman"/>
          <w:sz w:val="28"/>
          <w:szCs w:val="28"/>
        </w:rPr>
        <w:t>Posizionare il telaio con il rullo (5) verso di voi. Girare il rullo (9) in alto in modo che il perno di regolazione sia rivolto verso di  voi (come da figura), far passare il capo del filo della navetta (3) attraverso i fili già stesi nel telaio (8) comprimere il filo così intrecciato verso di voi con il battitore (1). Quindi ruotare il cilindro (9) in modo che il perno di regolazione sia opposto a voi; inserire quindi la navetta  tra i fili del telaio dal lato opposto e così via ripetendo l’operazione; usare sempre il battitore (1) per comprimere il filo procedendo nella tessitura. Non intrecciare il filo troppo rigidamente</w:t>
      </w:r>
      <w:r w:rsidR="007B7435" w:rsidRPr="007B7435">
        <w:rPr>
          <w:rFonts w:ascii="Times New Roman" w:hAnsi="Times New Roman" w:cs="Times New Roman"/>
          <w:sz w:val="28"/>
          <w:szCs w:val="28"/>
        </w:rPr>
        <w:t xml:space="preserve"> per evitare che il tessuto così</w:t>
      </w:r>
      <w:r w:rsidRPr="007B7435">
        <w:rPr>
          <w:rFonts w:ascii="Times New Roman" w:hAnsi="Times New Roman" w:cs="Times New Roman"/>
          <w:sz w:val="28"/>
          <w:szCs w:val="28"/>
        </w:rPr>
        <w:t xml:space="preserve">  formato si stringa sui lati. Avanzando con la tessitura avvolgere il cilindro (6) e rilasciare il dente (13) sul cilindro (12) per due scatti alla volta. </w:t>
      </w:r>
    </w:p>
    <w:p w:rsidR="00ED798F" w:rsidRPr="007B7435" w:rsidRDefault="00ED798F" w:rsidP="007B7435">
      <w:pPr>
        <w:jc w:val="both"/>
        <w:rPr>
          <w:rFonts w:ascii="Times New Roman" w:hAnsi="Times New Roman" w:cs="Times New Roman"/>
          <w:sz w:val="28"/>
          <w:szCs w:val="28"/>
        </w:rPr>
      </w:pPr>
      <w:r w:rsidRPr="007B7435">
        <w:rPr>
          <w:rFonts w:ascii="Times New Roman" w:hAnsi="Times New Roman" w:cs="Times New Roman"/>
          <w:sz w:val="28"/>
          <w:szCs w:val="28"/>
        </w:rPr>
        <w:t xml:space="preserve">Durante la tessitura se si esaurisce il filo della navetta tagliate lo stesso 2 cm circa oltre il bordo e ripiegatelo intorno al filo più esterno del telaio </w:t>
      </w:r>
      <w:r w:rsidR="007B7435" w:rsidRPr="007B7435">
        <w:rPr>
          <w:rFonts w:ascii="Times New Roman" w:hAnsi="Times New Roman" w:cs="Times New Roman"/>
          <w:sz w:val="28"/>
          <w:szCs w:val="28"/>
        </w:rPr>
        <w:t xml:space="preserve">inserendolo nell’intreccio. Fare la stessa cosa con il filo della nuova navetta. </w:t>
      </w:r>
    </w:p>
    <w:sectPr w:rsidR="00ED798F" w:rsidRPr="007B7435" w:rsidSect="009C61A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98F"/>
    <w:rsid w:val="000B5EB8"/>
    <w:rsid w:val="00694C26"/>
    <w:rsid w:val="006F4651"/>
    <w:rsid w:val="007B7435"/>
    <w:rsid w:val="00992611"/>
    <w:rsid w:val="009C61A5"/>
    <w:rsid w:val="009C792E"/>
    <w:rsid w:val="00B42A02"/>
    <w:rsid w:val="00DC65B6"/>
    <w:rsid w:val="00ED798F"/>
    <w:rsid w:val="00F07602"/>
    <w:rsid w:val="00F25C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1226</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Parodi</cp:lastModifiedBy>
  <cp:revision>2</cp:revision>
  <cp:lastPrinted>2015-02-17T10:16:00Z</cp:lastPrinted>
  <dcterms:created xsi:type="dcterms:W3CDTF">2015-02-17T10:18:00Z</dcterms:created>
  <dcterms:modified xsi:type="dcterms:W3CDTF">2015-02-17T10:18:00Z</dcterms:modified>
</cp:coreProperties>
</file>